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2" w:rsidRPr="00204982" w:rsidRDefault="00204982" w:rsidP="00204982">
      <w:pPr>
        <w:spacing w:line="276" w:lineRule="auto"/>
        <w:ind w:firstLine="708"/>
        <w:rPr>
          <w:b/>
          <w:i/>
          <w:color w:val="000000" w:themeColor="text1"/>
        </w:rPr>
      </w:pPr>
      <w:r w:rsidRPr="00204982">
        <w:rPr>
          <w:b/>
          <w:i/>
          <w:color w:val="000000" w:themeColor="text1"/>
        </w:rPr>
        <w:t>Ближайший набор</w:t>
      </w:r>
    </w:p>
    <w:p w:rsidR="00204982" w:rsidRDefault="00204982" w:rsidP="004370AC">
      <w:pPr>
        <w:spacing w:line="276" w:lineRule="auto"/>
        <w:ind w:firstLine="708"/>
        <w:jc w:val="center"/>
        <w:rPr>
          <w:color w:val="000000" w:themeColor="text1"/>
        </w:rPr>
      </w:pPr>
    </w:p>
    <w:p w:rsidR="00204982" w:rsidRDefault="00204982" w:rsidP="004370AC">
      <w:pPr>
        <w:spacing w:line="276" w:lineRule="auto"/>
        <w:ind w:firstLine="708"/>
        <w:jc w:val="center"/>
        <w:rPr>
          <w:color w:val="000000" w:themeColor="text1"/>
        </w:rPr>
      </w:pPr>
    </w:p>
    <w:p w:rsidR="007F7AE6" w:rsidRDefault="007F7AE6" w:rsidP="004370AC">
      <w:pPr>
        <w:spacing w:line="276" w:lineRule="auto"/>
        <w:ind w:firstLine="708"/>
        <w:jc w:val="center"/>
        <w:rPr>
          <w:color w:val="000000" w:themeColor="text1"/>
        </w:rPr>
      </w:pPr>
      <w:r w:rsidRPr="008500D4">
        <w:rPr>
          <w:color w:val="000000" w:themeColor="text1"/>
        </w:rPr>
        <w:t>Магистерская программа</w:t>
      </w:r>
    </w:p>
    <w:p w:rsidR="007F7AE6" w:rsidRDefault="007F7AE6" w:rsidP="004370AC">
      <w:pPr>
        <w:spacing w:line="276" w:lineRule="auto"/>
        <w:ind w:firstLine="708"/>
        <w:jc w:val="center"/>
        <w:rPr>
          <w:color w:val="000000" w:themeColor="text1"/>
        </w:rPr>
      </w:pPr>
      <w:r w:rsidRPr="008500D4">
        <w:rPr>
          <w:b/>
          <w:color w:val="000000" w:themeColor="text1"/>
        </w:rPr>
        <w:t>«Экологический менеджмент в корпоративном секторе»</w:t>
      </w:r>
    </w:p>
    <w:p w:rsidR="007F7AE6" w:rsidRDefault="007F7AE6" w:rsidP="007F7AE6">
      <w:pPr>
        <w:spacing w:line="276" w:lineRule="auto"/>
        <w:ind w:firstLine="708"/>
        <w:jc w:val="both"/>
        <w:rPr>
          <w:color w:val="000000" w:themeColor="text1"/>
        </w:rPr>
      </w:pPr>
    </w:p>
    <w:p w:rsidR="00214D90" w:rsidRDefault="008337FD" w:rsidP="007F7AE6">
      <w:pPr>
        <w:spacing w:line="276" w:lineRule="auto"/>
        <w:ind w:firstLine="708"/>
        <w:jc w:val="both"/>
      </w:pPr>
      <w:r w:rsidRPr="008500D4">
        <w:rPr>
          <w:color w:val="000000" w:themeColor="text1"/>
        </w:rPr>
        <w:t xml:space="preserve">Магистерская программа </w:t>
      </w:r>
      <w:r w:rsidRPr="008500D4">
        <w:rPr>
          <w:b/>
          <w:color w:val="000000" w:themeColor="text1"/>
        </w:rPr>
        <w:t>«Экологический менеджмент в корпоративном секторе»</w:t>
      </w:r>
      <w:r w:rsidRPr="008500D4">
        <w:rPr>
          <w:color w:val="000000" w:themeColor="text1"/>
        </w:rPr>
        <w:t xml:space="preserve"> является сетевой программой и реализуется </w:t>
      </w:r>
      <w:r w:rsidR="00214D90" w:rsidRPr="00F97805">
        <w:rPr>
          <w:color w:val="000000" w:themeColor="text1"/>
        </w:rPr>
        <w:t>Российским государственным гидрометеорологическим университетом (РГГМУ)</w:t>
      </w:r>
      <w:r w:rsidR="00214D90">
        <w:rPr>
          <w:color w:val="000000" w:themeColor="text1"/>
        </w:rPr>
        <w:t xml:space="preserve"> совместно с </w:t>
      </w:r>
      <w:r w:rsidR="00214D90" w:rsidRPr="00EB75A5">
        <w:t>Московски</w:t>
      </w:r>
      <w:r w:rsidR="00214D90">
        <w:t>м</w:t>
      </w:r>
      <w:r w:rsidR="00214D90" w:rsidRPr="00EB75A5">
        <w:t xml:space="preserve"> государственны</w:t>
      </w:r>
      <w:r w:rsidR="00214D90">
        <w:t>м</w:t>
      </w:r>
      <w:r w:rsidR="00214D90" w:rsidRPr="00EB75A5">
        <w:t xml:space="preserve"> институт</w:t>
      </w:r>
      <w:r w:rsidR="00214D90">
        <w:t>ом</w:t>
      </w:r>
      <w:r w:rsidR="00214D90" w:rsidRPr="00EB75A5">
        <w:t xml:space="preserve"> международных отношений Министерства иностранных дел Российской Федерации» (МГИМО МИД России), </w:t>
      </w:r>
    </w:p>
    <w:p w:rsidR="008337FD" w:rsidRDefault="008337FD" w:rsidP="007F7AE6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500D4">
        <w:rPr>
          <w:color w:val="000000" w:themeColor="text1"/>
          <w:shd w:val="clear" w:color="auto" w:fill="FFFFFF"/>
        </w:rPr>
        <w:t>Научными руководителями программы стали заведующий кафедрой Прикладной и системной экологии РГГМУ Д.К. Алексеев и декан факультета прикладной экономики и коммерции МГИМО Н.С.</w:t>
      </w:r>
      <w:r w:rsidR="00F97805">
        <w:rPr>
          <w:color w:val="000000" w:themeColor="text1"/>
          <w:shd w:val="clear" w:color="auto" w:fill="FFFFFF"/>
        </w:rPr>
        <w:t xml:space="preserve"> </w:t>
      </w:r>
      <w:proofErr w:type="spellStart"/>
      <w:r w:rsidRPr="008500D4">
        <w:rPr>
          <w:color w:val="000000" w:themeColor="text1"/>
          <w:shd w:val="clear" w:color="auto" w:fill="FFFFFF"/>
        </w:rPr>
        <w:t>Загребельная</w:t>
      </w:r>
      <w:proofErr w:type="spellEnd"/>
      <w:r w:rsidRPr="008500D4">
        <w:rPr>
          <w:color w:val="000000" w:themeColor="text1"/>
          <w:shd w:val="clear" w:color="auto" w:fill="FFFFFF"/>
        </w:rPr>
        <w:t>.</w:t>
      </w:r>
    </w:p>
    <w:p w:rsidR="008500D4" w:rsidRPr="008500D4" w:rsidRDefault="008500D4" w:rsidP="007F7AE6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8500D4" w:rsidRDefault="008500D4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8500D4">
        <w:t xml:space="preserve">Тренд современного развития общества – усиление экологической ответственности бизнеса; выстраивание партнёрских отношений между государством, корпоративным сектором и гражданским обществом в вопросах обеспечения экологической безопасности. Наиболее востребованным инструментом данного процесса является экологический менеджмент. </w:t>
      </w:r>
    </w:p>
    <w:p w:rsidR="008500D4" w:rsidRPr="008500D4" w:rsidRDefault="008500D4" w:rsidP="007F7AE6">
      <w:pPr>
        <w:pStyle w:val="a3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8500D4">
        <w:rPr>
          <w:rFonts w:ascii="Times New Roman" w:hAnsi="Times New Roman"/>
          <w:color w:val="000000" w:themeColor="text1"/>
          <w:shd w:val="clear" w:color="auto" w:fill="FFFFFF"/>
          <w:lang w:val="ru-RU"/>
        </w:rPr>
        <w:t>Экологический менеджмент – это управление процессами, результаты которых непосредственно влияют на окружающую среду с целью предотвратить причинение ей вреда и устранить нанесенный ущерб. Им в разной степени занимаются как субъекты хозяйственной деятельности, так и в масштабах всего государства соответствующие органы, в том числе и правительство. Кроме того, в экологический менеджмент включены разные правительственные и неправительственные организации, который действуют на международной арене.</w:t>
      </w:r>
    </w:p>
    <w:p w:rsidR="008500D4" w:rsidRPr="008500D4" w:rsidRDefault="008500D4" w:rsidP="007F7AE6">
      <w:pPr>
        <w:pStyle w:val="a3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8500D4">
        <w:rPr>
          <w:rFonts w:ascii="Times New Roman" w:hAnsi="Times New Roman"/>
          <w:color w:val="000000" w:themeColor="text1"/>
          <w:shd w:val="clear" w:color="auto" w:fill="FFFFFF"/>
          <w:lang w:val="ru-RU"/>
        </w:rPr>
        <w:t>Экологический менеджмент становится основой корпоративного управления, снижая негативное воздействия предприятия на окружающую среду</w:t>
      </w:r>
      <w:r w:rsidRPr="008500D4">
        <w:rPr>
          <w:rFonts w:ascii="Times New Roman" w:hAnsi="Times New Roman"/>
          <w:color w:val="000000" w:themeColor="text1"/>
          <w:lang w:val="ru-RU"/>
        </w:rPr>
        <w:t>.</w:t>
      </w:r>
    </w:p>
    <w:p w:rsidR="008500D4" w:rsidRPr="008500D4" w:rsidRDefault="008500D4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</w:pPr>
    </w:p>
    <w:p w:rsidR="008500D4" w:rsidRPr="008500D4" w:rsidRDefault="008500D4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8500D4">
        <w:t xml:space="preserve">Магистратура МГИМО МИД России </w:t>
      </w:r>
      <w:r w:rsidR="004A3ECE">
        <w:t xml:space="preserve">и РГГМУ </w:t>
      </w:r>
      <w:r w:rsidRPr="008500D4">
        <w:t xml:space="preserve">по направлению подготовки «Экология и природопользование», профиль «Экологический менеджмент в корпоративном секторе», готовит современных специалистов в </w:t>
      </w:r>
      <w:r w:rsidRPr="008500D4">
        <w:rPr>
          <w:color w:val="000000" w:themeColor="text1"/>
        </w:rPr>
        <w:t>сфере охраны окружающей среды и управления природопользованием, со знанием иностранного языка и лучших зарубежных и российских практик в сфере экологического управления. Основными типами задач профессиональной деятельности выпускников магистратуры являются организационно-управленческая и научно-исследовательская деятельность. Карьера в</w:t>
      </w:r>
      <w:r w:rsidRPr="008500D4">
        <w:t>ыпускников магистратуры будет развиваться в профильных департаментах экологии, охраны окружающей среды, устойчивого развития компаний различной отраслевой направленности, а также в государственных и научно-исследовательских структурах, в чью сферу компетенции входят вопросы экологической политики и стратегического управления природопользованием, с учётом климатических рисков, декарбонизации экономической деятельности, вызовов углеродного регулирования.</w:t>
      </w:r>
    </w:p>
    <w:p w:rsidR="008337FD" w:rsidRPr="008500D4" w:rsidRDefault="008337FD" w:rsidP="007F7AE6">
      <w:pPr>
        <w:spacing w:line="276" w:lineRule="auto"/>
        <w:ind w:firstLine="708"/>
        <w:jc w:val="both"/>
        <w:rPr>
          <w:color w:val="000000" w:themeColor="text1"/>
        </w:rPr>
      </w:pPr>
    </w:p>
    <w:p w:rsidR="008337FD" w:rsidRPr="008500D4" w:rsidRDefault="007F7AE6" w:rsidP="007F7AE6">
      <w:pPr>
        <w:pStyle w:val="a3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 xml:space="preserve">Целью магистерской </w:t>
      </w:r>
      <w:r w:rsidR="008337FD" w:rsidRPr="008500D4">
        <w:rPr>
          <w:rFonts w:ascii="Times New Roman" w:hAnsi="Times New Roman"/>
          <w:b/>
          <w:color w:val="000000" w:themeColor="text1"/>
          <w:lang w:val="ru-RU"/>
        </w:rPr>
        <w:t>программы</w:t>
      </w:r>
      <w:r w:rsidR="008337FD" w:rsidRPr="008500D4">
        <w:rPr>
          <w:rFonts w:ascii="Times New Roman" w:hAnsi="Times New Roman"/>
          <w:color w:val="000000" w:themeColor="text1"/>
          <w:lang w:val="ru-RU"/>
        </w:rPr>
        <w:t xml:space="preserve"> является формирование знаний и навыков, необходимых для построения успешной карьеры в крупных компаниях различной отраслевой направленности, международных и иных организациях, в чью сферу </w:t>
      </w:r>
      <w:r w:rsidR="008337FD" w:rsidRPr="008500D4">
        <w:rPr>
          <w:rFonts w:ascii="Times New Roman" w:hAnsi="Times New Roman"/>
          <w:color w:val="000000" w:themeColor="text1"/>
          <w:lang w:val="ru-RU"/>
        </w:rPr>
        <w:lastRenderedPageBreak/>
        <w:t>компетенции входят исследования, организация и управление в природных, антропогенных, природно-хозяйственных системах, на основе принципов рационального природопользования и устойчивого развития; риск-ориентированного подхода; внедряющих и поддерживающих системы экологического менеджмента, интегрированные системы менеджмента, экологическую политику и/или политику в области устойчивого развития.</w:t>
      </w:r>
    </w:p>
    <w:p w:rsidR="008337FD" w:rsidRPr="008500D4" w:rsidRDefault="008337FD" w:rsidP="007F7AE6">
      <w:pPr>
        <w:tabs>
          <w:tab w:val="left" w:pos="8280"/>
        </w:tabs>
        <w:suppressAutoHyphens/>
        <w:spacing w:line="276" w:lineRule="auto"/>
        <w:ind w:firstLine="708"/>
        <w:contextualSpacing/>
        <w:jc w:val="both"/>
        <w:rPr>
          <w:b/>
          <w:color w:val="000000" w:themeColor="text1"/>
        </w:rPr>
      </w:pPr>
      <w:r w:rsidRPr="008500D4">
        <w:rPr>
          <w:b/>
          <w:color w:val="000000" w:themeColor="text1"/>
        </w:rPr>
        <w:t>Формат вступительного испытания</w:t>
      </w:r>
    </w:p>
    <w:p w:rsidR="008337FD" w:rsidRPr="008500D4" w:rsidRDefault="008337FD" w:rsidP="007F7AE6">
      <w:pPr>
        <w:tabs>
          <w:tab w:val="left" w:pos="8280"/>
        </w:tabs>
        <w:suppressAutoHyphens/>
        <w:spacing w:line="276" w:lineRule="auto"/>
        <w:ind w:firstLine="708"/>
        <w:contextualSpacing/>
        <w:jc w:val="both"/>
        <w:rPr>
          <w:b/>
          <w:color w:val="000000" w:themeColor="text1"/>
        </w:rPr>
      </w:pPr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  <w:r w:rsidRPr="008500D4">
        <w:rPr>
          <w:bCs/>
          <w:color w:val="000000" w:themeColor="text1"/>
        </w:rPr>
        <w:t>Вступительное испытание по специальности состоит из:</w:t>
      </w:r>
    </w:p>
    <w:p w:rsidR="008337FD" w:rsidRPr="008500D4" w:rsidRDefault="008337FD" w:rsidP="007F7AE6">
      <w:pPr>
        <w:widowControl w:val="0"/>
        <w:numPr>
          <w:ilvl w:val="1"/>
          <w:numId w:val="1"/>
        </w:numPr>
        <w:tabs>
          <w:tab w:val="left" w:pos="426"/>
          <w:tab w:val="left" w:pos="1701"/>
        </w:tabs>
        <w:suppressAutoHyphens/>
        <w:autoSpaceDE w:val="0"/>
        <w:autoSpaceDN w:val="0"/>
        <w:adjustRightInd w:val="0"/>
        <w:spacing w:line="276" w:lineRule="auto"/>
        <w:ind w:left="0" w:firstLine="708"/>
        <w:contextualSpacing/>
        <w:jc w:val="both"/>
        <w:rPr>
          <w:bCs/>
          <w:color w:val="000000" w:themeColor="text1"/>
        </w:rPr>
      </w:pPr>
      <w:r w:rsidRPr="008500D4">
        <w:rPr>
          <w:bCs/>
          <w:color w:val="000000" w:themeColor="text1"/>
        </w:rPr>
        <w:t xml:space="preserve"> Профессионального собеседования;</w:t>
      </w:r>
    </w:p>
    <w:p w:rsidR="008337FD" w:rsidRPr="008500D4" w:rsidRDefault="008337FD" w:rsidP="007F7AE6">
      <w:pPr>
        <w:widowControl w:val="0"/>
        <w:numPr>
          <w:ilvl w:val="1"/>
          <w:numId w:val="1"/>
        </w:numPr>
        <w:tabs>
          <w:tab w:val="left" w:pos="426"/>
          <w:tab w:val="left" w:pos="1701"/>
        </w:tabs>
        <w:suppressAutoHyphens/>
        <w:autoSpaceDE w:val="0"/>
        <w:autoSpaceDN w:val="0"/>
        <w:adjustRightInd w:val="0"/>
        <w:spacing w:line="276" w:lineRule="auto"/>
        <w:ind w:left="0" w:firstLine="708"/>
        <w:contextualSpacing/>
        <w:jc w:val="both"/>
        <w:rPr>
          <w:bCs/>
          <w:color w:val="000000" w:themeColor="text1"/>
        </w:rPr>
      </w:pPr>
      <w:r w:rsidRPr="008500D4">
        <w:rPr>
          <w:bCs/>
          <w:color w:val="000000" w:themeColor="text1"/>
        </w:rPr>
        <w:t xml:space="preserve"> Конкурса портфолио абитуриентов. </w:t>
      </w:r>
    </w:p>
    <w:p w:rsidR="008337FD" w:rsidRPr="008500D4" w:rsidRDefault="008337FD" w:rsidP="007F7AE6">
      <w:pPr>
        <w:widowControl w:val="0"/>
        <w:tabs>
          <w:tab w:val="left" w:pos="426"/>
          <w:tab w:val="left" w:pos="1701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i/>
          <w:iCs/>
          <w:color w:val="000000" w:themeColor="text1"/>
        </w:rPr>
      </w:pPr>
      <w:r w:rsidRPr="008500D4">
        <w:rPr>
          <w:b/>
          <w:color w:val="000000" w:themeColor="text1"/>
        </w:rPr>
        <w:t>1.</w:t>
      </w:r>
      <w:r w:rsidRPr="008500D4">
        <w:rPr>
          <w:color w:val="000000" w:themeColor="text1"/>
        </w:rPr>
        <w:t xml:space="preserve"> </w:t>
      </w:r>
      <w:r w:rsidRPr="008500D4">
        <w:rPr>
          <w:b/>
          <w:bCs/>
          <w:color w:val="000000" w:themeColor="text1"/>
          <w:u w:val="single"/>
        </w:rPr>
        <w:t>Профессиональное с</w:t>
      </w:r>
      <w:r w:rsidRPr="008500D4">
        <w:rPr>
          <w:b/>
          <w:color w:val="000000" w:themeColor="text1"/>
          <w:u w:val="single"/>
        </w:rPr>
        <w:t>обеседование</w:t>
      </w:r>
      <w:r w:rsidRPr="008500D4">
        <w:rPr>
          <w:color w:val="000000" w:themeColor="text1"/>
        </w:rPr>
        <w:t xml:space="preserve"> направлено на подтверждение наличия необходимых для успешного освоения магистерской программы знаний и компетенций и определение степени подготовленности абитуриента к обучению в магистратуре МГИМО. </w:t>
      </w:r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iCs/>
          <w:color w:val="000000" w:themeColor="text1"/>
        </w:rPr>
      </w:pPr>
      <w:r w:rsidRPr="008500D4">
        <w:rPr>
          <w:b/>
          <w:color w:val="000000" w:themeColor="text1"/>
        </w:rPr>
        <w:tab/>
        <w:t>Оценка за собеседование выставляется в диапазоне от 0 до 100 баллов</w:t>
      </w:r>
      <w:r w:rsidRPr="008500D4">
        <w:rPr>
          <w:color w:val="000000" w:themeColor="text1"/>
        </w:rPr>
        <w:t xml:space="preserve"> и включает в себя: </w:t>
      </w:r>
      <w:bookmarkStart w:id="0" w:name="_Hlk38954380"/>
      <w:r w:rsidRPr="008500D4">
        <w:rPr>
          <w:color w:val="000000" w:themeColor="text1"/>
        </w:rPr>
        <w:t xml:space="preserve">оценку личностных и деловых качеств и способностей, мотивации для обучения на программе, профессиональной увлеченности, умения логически рассуждать на заданные темы, общего интеллектуального уровня и эрудированности, </w:t>
      </w:r>
      <w:r w:rsidRPr="008500D4">
        <w:rPr>
          <w:iCs/>
          <w:color w:val="000000" w:themeColor="text1"/>
        </w:rPr>
        <w:t>зрелости самостоятельного мышления</w:t>
      </w:r>
      <w:r w:rsidRPr="008500D4">
        <w:rPr>
          <w:color w:val="000000" w:themeColor="text1"/>
        </w:rPr>
        <w:t xml:space="preserve">, </w:t>
      </w:r>
      <w:proofErr w:type="spellStart"/>
      <w:r w:rsidRPr="008500D4">
        <w:rPr>
          <w:color w:val="000000" w:themeColor="text1"/>
        </w:rPr>
        <w:t>коммуникативности</w:t>
      </w:r>
      <w:proofErr w:type="spellEnd"/>
      <w:r w:rsidRPr="008500D4">
        <w:rPr>
          <w:color w:val="000000" w:themeColor="text1"/>
        </w:rPr>
        <w:t xml:space="preserve">, а также уровня социальной ориентированности и осведомленности об актуальных проблемах современности. </w:t>
      </w:r>
      <w:bookmarkEnd w:id="0"/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  <w:r w:rsidRPr="008500D4">
        <w:rPr>
          <w:bCs/>
          <w:color w:val="000000" w:themeColor="text1"/>
        </w:rPr>
        <w:t xml:space="preserve">Профессиональное собеседование </w:t>
      </w:r>
      <w:bookmarkStart w:id="1" w:name="_Hlk42245734"/>
      <w:r w:rsidRPr="008500D4">
        <w:rPr>
          <w:bCs/>
          <w:color w:val="000000" w:themeColor="text1"/>
        </w:rPr>
        <w:t xml:space="preserve">проводится в очном формате. </w:t>
      </w:r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  <w:r w:rsidRPr="008500D4">
        <w:rPr>
          <w:bCs/>
          <w:color w:val="000000" w:themeColor="text1"/>
        </w:rPr>
        <w:t xml:space="preserve">Длительность профессионального собеседования – 25 минут. </w:t>
      </w:r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</w:p>
    <w:bookmarkEnd w:id="1"/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  <w:r w:rsidRPr="008500D4">
        <w:rPr>
          <w:b/>
          <w:bCs/>
          <w:color w:val="000000" w:themeColor="text1"/>
        </w:rPr>
        <w:t>2.</w:t>
      </w:r>
      <w:r w:rsidRPr="008500D4">
        <w:rPr>
          <w:bCs/>
          <w:color w:val="000000" w:themeColor="text1"/>
        </w:rPr>
        <w:t xml:space="preserve"> </w:t>
      </w:r>
      <w:r w:rsidRPr="008500D4">
        <w:rPr>
          <w:b/>
          <w:bCs/>
          <w:color w:val="000000" w:themeColor="text1"/>
          <w:u w:val="single"/>
        </w:rPr>
        <w:t>Портфолио</w:t>
      </w:r>
      <w:r w:rsidRPr="008500D4">
        <w:rPr>
          <w:bCs/>
          <w:color w:val="000000" w:themeColor="text1"/>
        </w:rPr>
        <w:t xml:space="preserve"> абитуриента состоит из:</w:t>
      </w:r>
    </w:p>
    <w:p w:rsidR="008337FD" w:rsidRPr="008500D4" w:rsidRDefault="008337FD" w:rsidP="007F7AE6">
      <w:pPr>
        <w:pStyle w:val="a3"/>
        <w:suppressAutoHyphens/>
        <w:spacing w:line="276" w:lineRule="auto"/>
        <w:ind w:left="0" w:firstLine="708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 xml:space="preserve">Диплома и приложения / справки / </w:t>
      </w:r>
      <w:proofErr w:type="spellStart"/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транскрипта</w:t>
      </w:r>
      <w:proofErr w:type="spellEnd"/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 xml:space="preserve"> об успеваемости по итогам обучения по программе высшего образования;</w:t>
      </w:r>
    </w:p>
    <w:p w:rsidR="008337FD" w:rsidRPr="008500D4" w:rsidRDefault="007F7AE6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proofErr w:type="spellStart"/>
      <w:r w:rsidR="008337FD" w:rsidRPr="008500D4">
        <w:rPr>
          <w:rFonts w:ascii="Times New Roman" w:hAnsi="Times New Roman"/>
          <w:bCs/>
          <w:color w:val="000000" w:themeColor="text1"/>
          <w:lang w:eastAsia="ru-RU"/>
        </w:rPr>
        <w:t>Мотивационного</w:t>
      </w:r>
      <w:proofErr w:type="spellEnd"/>
      <w:r w:rsidR="008337FD" w:rsidRPr="008500D4">
        <w:rPr>
          <w:rFonts w:ascii="Times New Roman" w:hAnsi="Times New Roman"/>
          <w:bCs/>
          <w:color w:val="000000" w:themeColor="text1"/>
          <w:lang w:eastAsia="ru-RU"/>
        </w:rPr>
        <w:t xml:space="preserve"> </w:t>
      </w:r>
      <w:proofErr w:type="spellStart"/>
      <w:r w:rsidR="008337FD" w:rsidRPr="008500D4">
        <w:rPr>
          <w:rFonts w:ascii="Times New Roman" w:hAnsi="Times New Roman"/>
          <w:bCs/>
          <w:color w:val="000000" w:themeColor="text1"/>
          <w:lang w:eastAsia="ru-RU"/>
        </w:rPr>
        <w:t>письма</w:t>
      </w:r>
      <w:proofErr w:type="spellEnd"/>
      <w:r w:rsidR="008337FD" w:rsidRPr="008500D4">
        <w:rPr>
          <w:rFonts w:ascii="Times New Roman" w:hAnsi="Times New Roman"/>
          <w:bCs/>
          <w:color w:val="000000" w:themeColor="text1"/>
          <w:lang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eastAsia="ru-RU"/>
        </w:rPr>
      </w:pPr>
      <w:proofErr w:type="spellStart"/>
      <w:r w:rsidRPr="008500D4">
        <w:rPr>
          <w:rFonts w:ascii="Times New Roman" w:hAnsi="Times New Roman"/>
          <w:bCs/>
          <w:color w:val="000000" w:themeColor="text1"/>
          <w:lang w:eastAsia="ru-RU"/>
        </w:rPr>
        <w:t>Резюме</w:t>
      </w:r>
      <w:proofErr w:type="spellEnd"/>
      <w:r w:rsidRPr="008500D4">
        <w:rPr>
          <w:rFonts w:ascii="Times New Roman" w:hAnsi="Times New Roman"/>
          <w:bCs/>
          <w:color w:val="000000" w:themeColor="text1"/>
          <w:lang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eastAsia="ru-RU"/>
        </w:rPr>
      </w:pPr>
      <w:proofErr w:type="spellStart"/>
      <w:r w:rsidRPr="008500D4">
        <w:rPr>
          <w:rFonts w:ascii="Times New Roman" w:hAnsi="Times New Roman"/>
          <w:bCs/>
          <w:color w:val="000000" w:themeColor="text1"/>
          <w:lang w:eastAsia="ru-RU"/>
        </w:rPr>
        <w:t>Рекомендательного</w:t>
      </w:r>
      <w:proofErr w:type="spellEnd"/>
      <w:r w:rsidRPr="008500D4">
        <w:rPr>
          <w:rFonts w:ascii="Times New Roman" w:hAnsi="Times New Roman"/>
          <w:bCs/>
          <w:color w:val="000000" w:themeColor="text1"/>
          <w:lang w:eastAsia="ru-RU"/>
        </w:rPr>
        <w:t xml:space="preserve"> </w:t>
      </w:r>
      <w:proofErr w:type="spellStart"/>
      <w:r w:rsidRPr="008500D4">
        <w:rPr>
          <w:rFonts w:ascii="Times New Roman" w:hAnsi="Times New Roman"/>
          <w:bCs/>
          <w:color w:val="000000" w:themeColor="text1"/>
          <w:lang w:eastAsia="ru-RU"/>
        </w:rPr>
        <w:t>письма</w:t>
      </w:r>
      <w:proofErr w:type="spellEnd"/>
      <w:r w:rsidRPr="008500D4">
        <w:rPr>
          <w:rFonts w:ascii="Times New Roman" w:hAnsi="Times New Roman"/>
          <w:bCs/>
          <w:color w:val="000000" w:themeColor="text1"/>
          <w:lang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 xml:space="preserve">Документов, подтверждающих опыт работы </w:t>
      </w:r>
      <w:r w:rsidRPr="008500D4">
        <w:rPr>
          <w:rFonts w:ascii="Times New Roman" w:hAnsi="Times New Roman"/>
          <w:bCs/>
          <w:i/>
          <w:color w:val="000000" w:themeColor="text1"/>
          <w:lang w:val="ru-RU" w:eastAsia="ru-RU"/>
        </w:rPr>
        <w:t>(при наличии)</w:t>
      </w: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 xml:space="preserve">Документов, подтверждающих профессиональную </w:t>
      </w:r>
      <w:proofErr w:type="spellStart"/>
      <w:r w:rsidRPr="008500D4">
        <w:rPr>
          <w:rFonts w:ascii="Times New Roman" w:hAnsi="Times New Roman"/>
          <w:color w:val="000000" w:themeColor="text1"/>
          <w:lang w:val="ru-RU"/>
        </w:rPr>
        <w:t>внеучебную</w:t>
      </w:r>
      <w:proofErr w:type="spellEnd"/>
      <w:r w:rsidRPr="008500D4">
        <w:rPr>
          <w:rFonts w:ascii="Times New Roman" w:hAnsi="Times New Roman"/>
          <w:color w:val="000000" w:themeColor="text1"/>
          <w:lang w:val="ru-RU"/>
        </w:rPr>
        <w:t xml:space="preserve"> активность</w:t>
      </w: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 xml:space="preserve">Документов, подтверждающих результаты научно-исследовательской деятельности </w:t>
      </w:r>
      <w:r w:rsidRPr="008500D4">
        <w:rPr>
          <w:rFonts w:ascii="Times New Roman" w:hAnsi="Times New Roman"/>
          <w:bCs/>
          <w:i/>
          <w:color w:val="000000" w:themeColor="text1"/>
          <w:lang w:val="ru-RU" w:eastAsia="ru-RU"/>
        </w:rPr>
        <w:t>(при наличии)</w:t>
      </w: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 xml:space="preserve">Документов, подтверждающих участие в профильных олимпиадах и конкурсах </w:t>
      </w:r>
      <w:r w:rsidRPr="008500D4">
        <w:rPr>
          <w:rFonts w:ascii="Times New Roman" w:hAnsi="Times New Roman"/>
          <w:bCs/>
          <w:i/>
          <w:color w:val="000000" w:themeColor="text1"/>
          <w:lang w:val="ru-RU" w:eastAsia="ru-RU"/>
        </w:rPr>
        <w:t>(при наличии)</w:t>
      </w: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 xml:space="preserve">Документов, подтверждающих прохождение стажировки за рубежом </w:t>
      </w:r>
      <w:r w:rsidRPr="008500D4">
        <w:rPr>
          <w:rFonts w:ascii="Times New Roman" w:hAnsi="Times New Roman"/>
          <w:bCs/>
          <w:i/>
          <w:color w:val="000000" w:themeColor="text1"/>
          <w:lang w:val="ru-RU" w:eastAsia="ru-RU"/>
        </w:rPr>
        <w:t>(при наличии)</w:t>
      </w: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;</w:t>
      </w:r>
    </w:p>
    <w:p w:rsidR="008337FD" w:rsidRPr="008500D4" w:rsidRDefault="008337FD" w:rsidP="007F7AE6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lang w:val="ru-RU" w:eastAsia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Документы, подтверждающие дополнительные достижения абитуриента</w:t>
      </w:r>
      <w:r w:rsidRPr="008500D4">
        <w:rPr>
          <w:rFonts w:ascii="Times New Roman" w:hAnsi="Times New Roman"/>
          <w:bCs/>
          <w:color w:val="000000" w:themeColor="text1"/>
          <w:lang w:val="ru-RU" w:eastAsia="ru-RU"/>
        </w:rPr>
        <w:t>.</w:t>
      </w:r>
    </w:p>
    <w:p w:rsidR="008337FD" w:rsidRPr="008500D4" w:rsidRDefault="008337FD" w:rsidP="007F7AE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8500D4">
        <w:rPr>
          <w:b/>
          <w:color w:val="000000" w:themeColor="text1"/>
        </w:rPr>
        <w:t xml:space="preserve">Оценка за портфолио выставляется в диапазоне от 0 до 100 баллов. </w:t>
      </w:r>
      <w:r w:rsidRPr="008500D4">
        <w:rPr>
          <w:b/>
          <w:bCs/>
          <w:color w:val="000000" w:themeColor="text1"/>
        </w:rPr>
        <w:t>Портфолио абитуриента</w:t>
      </w:r>
      <w:r w:rsidRPr="008500D4">
        <w:rPr>
          <w:color w:val="000000" w:themeColor="text1"/>
        </w:rPr>
        <w:t xml:space="preserve"> предоставляется </w:t>
      </w:r>
      <w:r w:rsidRPr="008500D4">
        <w:rPr>
          <w:b/>
          <w:bCs/>
          <w:color w:val="000000" w:themeColor="text1"/>
        </w:rPr>
        <w:t>до завершения срока приема документов</w:t>
      </w:r>
      <w:r w:rsidRPr="008500D4">
        <w:rPr>
          <w:color w:val="000000" w:themeColor="text1"/>
        </w:rPr>
        <w:t xml:space="preserve"> в магистратуру (до 20 июля 2021 года) </w:t>
      </w:r>
      <w:r w:rsidRPr="008500D4">
        <w:rPr>
          <w:b/>
          <w:bCs/>
          <w:color w:val="000000" w:themeColor="text1"/>
        </w:rPr>
        <w:t>на электронную почту</w:t>
      </w:r>
      <w:r w:rsidRPr="008500D4">
        <w:rPr>
          <w:color w:val="000000" w:themeColor="text1"/>
        </w:rPr>
        <w:t xml:space="preserve"> </w:t>
      </w:r>
      <w:r w:rsidRPr="008500D4">
        <w:rPr>
          <w:b/>
          <w:bCs/>
          <w:color w:val="000000" w:themeColor="text1"/>
          <w:u w:val="single"/>
        </w:rPr>
        <w:t>portfoliomg@my.mgimo.ru</w:t>
      </w:r>
      <w:r w:rsidRPr="008500D4">
        <w:rPr>
          <w:color w:val="000000" w:themeColor="text1"/>
          <w:shd w:val="clear" w:color="auto" w:fill="FFFFFF"/>
        </w:rPr>
        <w:t xml:space="preserve">. В </w:t>
      </w:r>
      <w:r w:rsidRPr="008500D4">
        <w:rPr>
          <w:b/>
          <w:bCs/>
          <w:color w:val="000000" w:themeColor="text1"/>
          <w:shd w:val="clear" w:color="auto" w:fill="FFFFFF"/>
        </w:rPr>
        <w:t>теме письма</w:t>
      </w:r>
      <w:r w:rsidRPr="008500D4">
        <w:rPr>
          <w:color w:val="000000" w:themeColor="text1"/>
          <w:shd w:val="clear" w:color="auto" w:fill="FFFFFF"/>
        </w:rPr>
        <w:t xml:space="preserve"> необходимо указать </w:t>
      </w:r>
      <w:r w:rsidRPr="008500D4">
        <w:rPr>
          <w:b/>
          <w:bCs/>
          <w:color w:val="000000" w:themeColor="text1"/>
          <w:shd w:val="clear" w:color="auto" w:fill="FFFFFF"/>
        </w:rPr>
        <w:t>ФИО абитуриента и название магистерской программы</w:t>
      </w:r>
      <w:r w:rsidRPr="008500D4">
        <w:rPr>
          <w:color w:val="000000" w:themeColor="text1"/>
          <w:shd w:val="clear" w:color="auto" w:fill="FFFFFF"/>
        </w:rPr>
        <w:t>.</w:t>
      </w:r>
    </w:p>
    <w:p w:rsidR="008337FD" w:rsidRPr="008500D4" w:rsidRDefault="008337FD" w:rsidP="007F7AE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color w:val="000000" w:themeColor="text1"/>
          <w:u w:val="single"/>
          <w:shd w:val="clear" w:color="auto" w:fill="FFFFFF"/>
        </w:rPr>
      </w:pPr>
    </w:p>
    <w:p w:rsidR="008337FD" w:rsidRPr="008500D4" w:rsidRDefault="008337FD" w:rsidP="007F7AE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color w:val="000000" w:themeColor="text1"/>
          <w:u w:val="single"/>
          <w:shd w:val="clear" w:color="auto" w:fill="FFFFFF"/>
        </w:rPr>
      </w:pPr>
      <w:r w:rsidRPr="008500D4">
        <w:rPr>
          <w:b/>
          <w:bCs/>
          <w:color w:val="000000" w:themeColor="text1"/>
          <w:u w:val="single"/>
          <w:shd w:val="clear" w:color="auto" w:fill="FFFFFF"/>
        </w:rPr>
        <w:t>Требования к файлу портфолио:</w:t>
      </w:r>
    </w:p>
    <w:p w:rsidR="008337FD" w:rsidRPr="008500D4" w:rsidRDefault="008337FD" w:rsidP="007F7AE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color w:val="000000" w:themeColor="text1"/>
          <w:shd w:val="clear" w:color="auto" w:fill="FFFFFF"/>
        </w:rPr>
      </w:pPr>
    </w:p>
    <w:p w:rsidR="008337FD" w:rsidRPr="008500D4" w:rsidRDefault="008337FD" w:rsidP="007F7AE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contextualSpacing/>
        <w:jc w:val="both"/>
        <w:rPr>
          <w:color w:val="000000" w:themeColor="text1"/>
          <w:shd w:val="clear" w:color="auto" w:fill="FFFFFF"/>
        </w:rPr>
      </w:pPr>
      <w:r w:rsidRPr="008500D4">
        <w:rPr>
          <w:color w:val="000000" w:themeColor="text1"/>
          <w:shd w:val="clear" w:color="auto" w:fill="FFFFFF"/>
        </w:rPr>
        <w:t>Формат файла – многостраничный PDF;</w:t>
      </w:r>
    </w:p>
    <w:p w:rsidR="008337FD" w:rsidRPr="008500D4" w:rsidRDefault="008337FD" w:rsidP="007F7AE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contextualSpacing/>
        <w:jc w:val="both"/>
        <w:rPr>
          <w:color w:val="000000" w:themeColor="text1"/>
          <w:shd w:val="clear" w:color="auto" w:fill="FFFFFF"/>
        </w:rPr>
      </w:pPr>
      <w:r w:rsidRPr="008500D4">
        <w:rPr>
          <w:color w:val="000000" w:themeColor="text1"/>
          <w:shd w:val="clear" w:color="auto" w:fill="FFFFFF"/>
        </w:rPr>
        <w:t xml:space="preserve">Имя файла – </w:t>
      </w:r>
      <w:proofErr w:type="spellStart"/>
      <w:r w:rsidRPr="008500D4">
        <w:rPr>
          <w:color w:val="000000" w:themeColor="text1"/>
          <w:shd w:val="clear" w:color="auto" w:fill="FFFFFF"/>
        </w:rPr>
        <w:t>ФПЭК_Фамилия</w:t>
      </w:r>
      <w:proofErr w:type="spellEnd"/>
      <w:r w:rsidRPr="008500D4">
        <w:rPr>
          <w:color w:val="000000" w:themeColor="text1"/>
          <w:shd w:val="clear" w:color="auto" w:fill="FFFFFF"/>
        </w:rPr>
        <w:t xml:space="preserve"> (кириллица, нижнее подчеркивание);</w:t>
      </w:r>
    </w:p>
    <w:p w:rsidR="008337FD" w:rsidRPr="008500D4" w:rsidRDefault="008337FD" w:rsidP="007F7AE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contextualSpacing/>
        <w:jc w:val="both"/>
        <w:rPr>
          <w:color w:val="000000" w:themeColor="text1"/>
          <w:shd w:val="clear" w:color="auto" w:fill="FFFFFF"/>
        </w:rPr>
      </w:pPr>
      <w:r w:rsidRPr="008500D4">
        <w:rPr>
          <w:color w:val="000000" w:themeColor="text1"/>
          <w:shd w:val="clear" w:color="auto" w:fill="FFFFFF"/>
        </w:rPr>
        <w:t>Размер файла – не более 15 Мб (15 Мегабайт).</w:t>
      </w:r>
    </w:p>
    <w:p w:rsidR="008337FD" w:rsidRPr="008500D4" w:rsidRDefault="008337FD" w:rsidP="007F7AE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color w:val="000000" w:themeColor="text1"/>
        </w:rPr>
      </w:pPr>
    </w:p>
    <w:p w:rsidR="008337FD" w:rsidRPr="008500D4" w:rsidRDefault="008337FD" w:rsidP="007F7AE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color w:val="000000" w:themeColor="text1"/>
          <w:shd w:val="clear" w:color="auto" w:fill="FFFFFF"/>
        </w:rPr>
      </w:pPr>
      <w:r w:rsidRPr="008500D4">
        <w:rPr>
          <w:b/>
          <w:color w:val="000000" w:themeColor="text1"/>
        </w:rPr>
        <w:t>Итоговая оценка за вступительное испытание по специальности определяется как среднее арифметическое между оценками за собеседование и за портфолио.</w:t>
      </w:r>
    </w:p>
    <w:p w:rsidR="008337FD" w:rsidRPr="008500D4" w:rsidRDefault="008337FD" w:rsidP="007F7AE6">
      <w:pPr>
        <w:spacing w:line="276" w:lineRule="auto"/>
        <w:ind w:firstLine="708"/>
        <w:jc w:val="both"/>
        <w:rPr>
          <w:color w:val="000000" w:themeColor="text1"/>
        </w:rPr>
      </w:pPr>
    </w:p>
    <w:p w:rsidR="008337FD" w:rsidRPr="008500D4" w:rsidRDefault="008337FD" w:rsidP="007F7AE6">
      <w:pPr>
        <w:spacing w:line="276" w:lineRule="auto"/>
        <w:ind w:firstLine="708"/>
        <w:jc w:val="both"/>
        <w:rPr>
          <w:color w:val="000000" w:themeColor="text1"/>
        </w:rPr>
      </w:pPr>
      <w:r w:rsidRPr="008500D4">
        <w:rPr>
          <w:b/>
          <w:bCs/>
          <w:color w:val="000000" w:themeColor="text1"/>
        </w:rPr>
        <w:t>Срок обучения по программе</w:t>
      </w:r>
      <w:r w:rsidRPr="008500D4">
        <w:rPr>
          <w:color w:val="000000" w:themeColor="text1"/>
          <w:shd w:val="clear" w:color="auto" w:fill="FFFFFF"/>
        </w:rPr>
        <w:t> </w:t>
      </w:r>
      <w:r w:rsidRPr="002F1A0E">
        <w:rPr>
          <w:color w:val="000000" w:themeColor="text1"/>
          <w:shd w:val="clear" w:color="auto" w:fill="FFFFFF"/>
        </w:rPr>
        <w:t>— 2 года.</w:t>
      </w:r>
      <w:r w:rsidRPr="008500D4">
        <w:rPr>
          <w:color w:val="000000" w:themeColor="text1"/>
          <w:shd w:val="clear" w:color="auto" w:fill="FFFFFF"/>
        </w:rPr>
        <w:t xml:space="preserve"> У</w:t>
      </w:r>
      <w:r w:rsidRPr="002F1A0E">
        <w:rPr>
          <w:color w:val="000000" w:themeColor="text1"/>
          <w:shd w:val="clear" w:color="auto" w:fill="FFFFFF"/>
        </w:rPr>
        <w:t>чебный процесс осуществляется в МГИМО</w:t>
      </w:r>
      <w:r w:rsidRPr="008500D4">
        <w:rPr>
          <w:color w:val="000000" w:themeColor="text1"/>
          <w:shd w:val="clear" w:color="auto" w:fill="FFFFFF"/>
        </w:rPr>
        <w:t xml:space="preserve"> (1 и 4 семестры) и в </w:t>
      </w:r>
      <w:r w:rsidRPr="008500D4">
        <w:rPr>
          <w:color w:val="000000" w:themeColor="text1"/>
        </w:rPr>
        <w:t xml:space="preserve">РГГМУ (2 и 3 семестры). Программа реализуется с применением электронного обучения и дистанционных образовательных технологий в формате интерактивных лекций, семинаров, мастер-классов, </w:t>
      </w:r>
      <w:proofErr w:type="spellStart"/>
      <w:r w:rsidRPr="008500D4">
        <w:rPr>
          <w:color w:val="000000" w:themeColor="text1"/>
        </w:rPr>
        <w:t>коучинга</w:t>
      </w:r>
      <w:proofErr w:type="spellEnd"/>
      <w:r w:rsidRPr="008500D4">
        <w:rPr>
          <w:color w:val="000000" w:themeColor="text1"/>
        </w:rPr>
        <w:t>, выполнения групповых и индивидуальных проектов, проведения деловых игр, круглых столов, конференций.</w:t>
      </w:r>
    </w:p>
    <w:p w:rsidR="008337FD" w:rsidRDefault="008337FD" w:rsidP="007F7AE6">
      <w:pPr>
        <w:spacing w:line="276" w:lineRule="auto"/>
        <w:ind w:firstLine="708"/>
        <w:jc w:val="both"/>
        <w:rPr>
          <w:rStyle w:val="a4"/>
          <w:color w:val="000000"/>
        </w:rPr>
      </w:pPr>
      <w:r w:rsidRPr="008500D4">
        <w:rPr>
          <w:rStyle w:val="a4"/>
          <w:color w:val="000000"/>
        </w:rPr>
        <w:t>Преподаваемые дисциплины:</w:t>
      </w:r>
    </w:p>
    <w:p w:rsidR="008301E3" w:rsidRPr="008500D4" w:rsidRDefault="008301E3" w:rsidP="007F7AE6">
      <w:pPr>
        <w:spacing w:line="276" w:lineRule="auto"/>
        <w:ind w:firstLine="708"/>
        <w:jc w:val="both"/>
      </w:pPr>
    </w:p>
    <w:p w:rsidR="008337FD" w:rsidRPr="008500D4" w:rsidRDefault="008301E3" w:rsidP="007F7AE6">
      <w:pPr>
        <w:spacing w:line="276" w:lineRule="auto"/>
        <w:ind w:firstLine="708"/>
        <w:jc w:val="both"/>
      </w:pPr>
      <w:r>
        <w:rPr>
          <w:color w:val="000000"/>
          <w:shd w:val="clear" w:color="auto" w:fill="FFFFFF"/>
        </w:rPr>
        <w:t>Б</w:t>
      </w:r>
      <w:r w:rsidR="008337FD" w:rsidRPr="008500D4">
        <w:rPr>
          <w:color w:val="000000"/>
          <w:shd w:val="clear" w:color="auto" w:fill="FFFFFF"/>
        </w:rPr>
        <w:t>азовые дисциплины:</w:t>
      </w:r>
    </w:p>
    <w:p w:rsidR="008337FD" w:rsidRPr="008500D4" w:rsidRDefault="008337FD" w:rsidP="007F7AE6">
      <w:pPr>
        <w:pStyle w:val="a3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Международное экологическое право</w:t>
      </w:r>
    </w:p>
    <w:p w:rsidR="008337FD" w:rsidRPr="008500D4" w:rsidRDefault="008337FD" w:rsidP="007F7AE6">
      <w:pPr>
        <w:pStyle w:val="a3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Связи с общественностью и реклама</w:t>
      </w:r>
    </w:p>
    <w:p w:rsidR="008337FD" w:rsidRPr="008500D4" w:rsidRDefault="008337FD" w:rsidP="007F7AE6">
      <w:pPr>
        <w:pStyle w:val="a3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Управление проектами и программами</w:t>
      </w:r>
    </w:p>
    <w:p w:rsidR="008337FD" w:rsidRPr="008500D4" w:rsidRDefault="008337FD" w:rsidP="007F7AE6">
      <w:pPr>
        <w:pStyle w:val="a3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Системная экология</w:t>
      </w:r>
    </w:p>
    <w:p w:rsidR="008337FD" w:rsidRPr="008500D4" w:rsidRDefault="008337FD" w:rsidP="007F7AE6">
      <w:pPr>
        <w:pStyle w:val="a3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Управление человеческими ресурсами</w:t>
      </w:r>
    </w:p>
    <w:p w:rsidR="008337FD" w:rsidRPr="008500D4" w:rsidRDefault="008337FD" w:rsidP="007F7AE6">
      <w:pPr>
        <w:pStyle w:val="a3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8500D4">
        <w:rPr>
          <w:rFonts w:ascii="Times New Roman" w:hAnsi="Times New Roman"/>
          <w:color w:val="000000" w:themeColor="text1"/>
          <w:lang w:val="ru-RU"/>
        </w:rPr>
        <w:t>Иностранный язык - как язык профессии</w:t>
      </w:r>
    </w:p>
    <w:p w:rsidR="008337FD" w:rsidRPr="008500D4" w:rsidRDefault="008337FD" w:rsidP="007F7AE6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8500D4">
        <w:rPr>
          <w:color w:val="000000"/>
          <w:shd w:val="clear" w:color="auto" w:fill="FFFFFF"/>
        </w:rPr>
        <w:t xml:space="preserve">Дисциплины, </w:t>
      </w:r>
      <w:r w:rsidR="008301E3">
        <w:rPr>
          <w:color w:val="000000"/>
          <w:shd w:val="clear" w:color="auto" w:fill="FFFFFF"/>
        </w:rPr>
        <w:t xml:space="preserve">позволяющие </w:t>
      </w:r>
      <w:r w:rsidR="008301E3" w:rsidRPr="008500D4">
        <w:rPr>
          <w:color w:val="000000"/>
          <w:shd w:val="clear" w:color="auto" w:fill="FFFFFF"/>
        </w:rPr>
        <w:t>слушателям сформировать профессиональные компетенции</w:t>
      </w:r>
      <w:r w:rsidR="008301E3">
        <w:rPr>
          <w:color w:val="000000"/>
          <w:shd w:val="clear" w:color="auto" w:fill="FFFFFF"/>
        </w:rPr>
        <w:t>:</w:t>
      </w:r>
      <w:r w:rsidRPr="008500D4">
        <w:rPr>
          <w:color w:val="000000"/>
          <w:shd w:val="clear" w:color="auto" w:fill="FFFFFF"/>
        </w:rPr>
        <w:t xml:space="preserve">  </w:t>
      </w:r>
    </w:p>
    <w:p w:rsidR="008337FD" w:rsidRPr="008500D4" w:rsidRDefault="008337FD" w:rsidP="007F7AE6">
      <w:pPr>
        <w:pStyle w:val="a3"/>
        <w:numPr>
          <w:ilvl w:val="0"/>
          <w:numId w:val="5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8500D4">
        <w:rPr>
          <w:rFonts w:ascii="Times New Roman" w:hAnsi="Times New Roman"/>
          <w:color w:val="000000" w:themeColor="text1"/>
        </w:rPr>
        <w:t>Международное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сотрудничество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 и </w:t>
      </w:r>
      <w:proofErr w:type="spellStart"/>
      <w:r w:rsidRPr="008500D4">
        <w:rPr>
          <w:rFonts w:ascii="Times New Roman" w:hAnsi="Times New Roman"/>
          <w:color w:val="000000" w:themeColor="text1"/>
        </w:rPr>
        <w:t>устойчивое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развитие</w:t>
      </w:r>
      <w:proofErr w:type="spellEnd"/>
    </w:p>
    <w:p w:rsidR="008337FD" w:rsidRPr="008500D4" w:rsidRDefault="008337FD" w:rsidP="007F7AE6">
      <w:pPr>
        <w:pStyle w:val="a3"/>
        <w:numPr>
          <w:ilvl w:val="0"/>
          <w:numId w:val="5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8500D4">
        <w:rPr>
          <w:rFonts w:ascii="Times New Roman" w:hAnsi="Times New Roman"/>
          <w:color w:val="000000" w:themeColor="text1"/>
        </w:rPr>
        <w:t>Корпоративное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управление</w:t>
      </w:r>
      <w:proofErr w:type="spellEnd"/>
    </w:p>
    <w:p w:rsidR="008337FD" w:rsidRPr="008500D4" w:rsidRDefault="008337FD" w:rsidP="007F7AE6">
      <w:pPr>
        <w:pStyle w:val="a3"/>
        <w:numPr>
          <w:ilvl w:val="0"/>
          <w:numId w:val="5"/>
        </w:numP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8500D4">
        <w:rPr>
          <w:rFonts w:ascii="Times New Roman" w:hAnsi="Times New Roman"/>
          <w:color w:val="000000" w:themeColor="text1"/>
        </w:rPr>
        <w:t>Экологическая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оценка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инвестиционных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проектов</w:t>
      </w:r>
      <w:proofErr w:type="spellEnd"/>
    </w:p>
    <w:p w:rsidR="008337FD" w:rsidRPr="008500D4" w:rsidRDefault="008337FD" w:rsidP="007F7AE6">
      <w:pPr>
        <w:pStyle w:val="a3"/>
        <w:numPr>
          <w:ilvl w:val="0"/>
          <w:numId w:val="5"/>
        </w:numPr>
        <w:pBdr>
          <w:bottom w:val="single" w:sz="12" w:space="1" w:color="auto"/>
        </w:pBd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8500D4">
        <w:rPr>
          <w:rFonts w:ascii="Times New Roman" w:hAnsi="Times New Roman"/>
          <w:color w:val="000000" w:themeColor="text1"/>
        </w:rPr>
        <w:t>Экологический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менеджмент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8500D4">
        <w:rPr>
          <w:rFonts w:ascii="Times New Roman" w:hAnsi="Times New Roman"/>
          <w:color w:val="000000" w:themeColor="text1"/>
        </w:rPr>
        <w:t>аудит</w:t>
      </w:r>
      <w:proofErr w:type="spellEnd"/>
    </w:p>
    <w:p w:rsidR="008337FD" w:rsidRPr="008500D4" w:rsidRDefault="008337FD" w:rsidP="007F7AE6">
      <w:pPr>
        <w:pStyle w:val="a3"/>
        <w:numPr>
          <w:ilvl w:val="0"/>
          <w:numId w:val="5"/>
        </w:numPr>
        <w:pBdr>
          <w:bottom w:val="single" w:sz="12" w:space="1" w:color="auto"/>
        </w:pBd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8500D4">
        <w:rPr>
          <w:rFonts w:ascii="Times New Roman" w:hAnsi="Times New Roman"/>
          <w:color w:val="000000" w:themeColor="text1"/>
        </w:rPr>
        <w:t>Страхование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экологических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рисков</w:t>
      </w:r>
      <w:proofErr w:type="spellEnd"/>
    </w:p>
    <w:p w:rsidR="008337FD" w:rsidRPr="008301E3" w:rsidRDefault="008337FD" w:rsidP="008301E3">
      <w:pPr>
        <w:pStyle w:val="a3"/>
        <w:numPr>
          <w:ilvl w:val="0"/>
          <w:numId w:val="5"/>
        </w:numPr>
        <w:pBdr>
          <w:bottom w:val="single" w:sz="12" w:space="1" w:color="auto"/>
        </w:pBdr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8500D4">
        <w:rPr>
          <w:rFonts w:ascii="Times New Roman" w:hAnsi="Times New Roman"/>
          <w:color w:val="000000" w:themeColor="text1"/>
        </w:rPr>
        <w:t>Корпоративная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социальная</w:t>
      </w:r>
      <w:proofErr w:type="spellEnd"/>
      <w:r w:rsidRPr="008500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500D4">
        <w:rPr>
          <w:rFonts w:ascii="Times New Roman" w:hAnsi="Times New Roman"/>
          <w:color w:val="000000" w:themeColor="text1"/>
        </w:rPr>
        <w:t>ответственность</w:t>
      </w:r>
      <w:proofErr w:type="spellEnd"/>
    </w:p>
    <w:p w:rsidR="008301E3" w:rsidRDefault="008337FD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8500D4">
        <w:rPr>
          <w:color w:val="000000"/>
          <w:shd w:val="clear" w:color="auto" w:fill="FFFFFF"/>
        </w:rPr>
        <w:t xml:space="preserve">Дисциплины по выбору, позволяют получить дополнительные экономические, юридические знания, а также сформировать индивидуальные образовательные траектории слушателей. </w:t>
      </w:r>
    </w:p>
    <w:p w:rsidR="008337FD" w:rsidRPr="008500D4" w:rsidRDefault="008301E3" w:rsidP="008301E3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д</w:t>
      </w:r>
      <w:r w:rsidR="008337FD" w:rsidRPr="008500D4">
        <w:rPr>
          <w:color w:val="000000"/>
          <w:shd w:val="clear" w:color="auto" w:fill="FFFFFF"/>
        </w:rPr>
        <w:t xml:space="preserve">исциплины </w:t>
      </w:r>
      <w:r>
        <w:rPr>
          <w:color w:val="000000"/>
          <w:shd w:val="clear" w:color="auto" w:fill="FFFFFF"/>
        </w:rPr>
        <w:t xml:space="preserve">Программы </w:t>
      </w:r>
      <w:r w:rsidR="008337FD" w:rsidRPr="008500D4">
        <w:rPr>
          <w:color w:val="000000"/>
          <w:shd w:val="clear" w:color="auto" w:fill="FFFFFF"/>
        </w:rPr>
        <w:t>читаются как преподавателями МГИМО и РГГМУ, так и приглашенными практиками.</w:t>
      </w:r>
    </w:p>
    <w:p w:rsidR="008337FD" w:rsidRPr="008500D4" w:rsidRDefault="008337FD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680F2C">
        <w:rPr>
          <w:color w:val="1B1B1B"/>
        </w:rPr>
        <w:t xml:space="preserve">Программа включает обязательное изучение английского языка по уникальным </w:t>
      </w:r>
      <w:r w:rsidRPr="008500D4">
        <w:rPr>
          <w:color w:val="1B1B1B"/>
        </w:rPr>
        <w:t xml:space="preserve">разработкам и </w:t>
      </w:r>
      <w:r w:rsidRPr="00680F2C">
        <w:rPr>
          <w:color w:val="1B1B1B"/>
        </w:rPr>
        <w:t xml:space="preserve">методикам МГИМО МИД России </w:t>
      </w:r>
      <w:r w:rsidRPr="008500D4">
        <w:rPr>
          <w:color w:val="1B1B1B"/>
        </w:rPr>
        <w:t xml:space="preserve">и РГГМУ </w:t>
      </w:r>
      <w:r w:rsidRPr="00680F2C">
        <w:rPr>
          <w:color w:val="1B1B1B"/>
        </w:rPr>
        <w:t>с изучение</w:t>
      </w:r>
      <w:r w:rsidRPr="008500D4">
        <w:rPr>
          <w:color w:val="1B1B1B"/>
        </w:rPr>
        <w:t xml:space="preserve">м </w:t>
      </w:r>
      <w:r w:rsidRPr="00680F2C">
        <w:rPr>
          <w:color w:val="1B1B1B"/>
        </w:rPr>
        <w:t>профессиональной лексики и терминологии, а также с активным использованием оригинальных источников и материалов.</w:t>
      </w:r>
    </w:p>
    <w:p w:rsidR="008337FD" w:rsidRPr="008500D4" w:rsidRDefault="008337FD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1B1B1B"/>
        </w:rPr>
      </w:pPr>
    </w:p>
    <w:p w:rsidR="006E35E0" w:rsidRPr="007F7AE6" w:rsidRDefault="008337FD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1B1B1B"/>
        </w:rPr>
      </w:pPr>
      <w:r w:rsidRPr="00F97805">
        <w:rPr>
          <w:color w:val="1B1B1B"/>
        </w:rPr>
        <w:t xml:space="preserve">Слушатели </w:t>
      </w:r>
      <w:r w:rsidR="008301E3">
        <w:rPr>
          <w:color w:val="1B1B1B"/>
        </w:rPr>
        <w:t>П</w:t>
      </w:r>
      <w:r w:rsidRPr="00F97805">
        <w:rPr>
          <w:color w:val="1B1B1B"/>
        </w:rPr>
        <w:t xml:space="preserve">рограммы </w:t>
      </w:r>
      <w:r w:rsidR="006E35E0" w:rsidRPr="00F97805">
        <w:rPr>
          <w:color w:val="1B1B1B"/>
        </w:rPr>
        <w:t xml:space="preserve">имеют возможность </w:t>
      </w:r>
      <w:r w:rsidRPr="00F97805">
        <w:rPr>
          <w:color w:val="1B1B1B"/>
        </w:rPr>
        <w:t>проход</w:t>
      </w:r>
      <w:r w:rsidR="006E35E0" w:rsidRPr="00F97805">
        <w:rPr>
          <w:color w:val="1B1B1B"/>
        </w:rPr>
        <w:t>ить</w:t>
      </w:r>
      <w:r w:rsidRPr="00F97805">
        <w:rPr>
          <w:color w:val="1B1B1B"/>
        </w:rPr>
        <w:t xml:space="preserve"> учебную и проектно-технологическую практику </w:t>
      </w:r>
      <w:r w:rsidR="006E35E0" w:rsidRPr="00F97805">
        <w:rPr>
          <w:color w:val="1B1B1B"/>
        </w:rPr>
        <w:t xml:space="preserve">в научно-исследовательских лабораториях университетов, в Федерльной службе по надзору в сфере природопользования, </w:t>
      </w:r>
      <w:r w:rsidR="005A5F55" w:rsidRPr="00F97805">
        <w:rPr>
          <w:color w:val="1B1B1B"/>
        </w:rPr>
        <w:t>в профильных научно-</w:t>
      </w:r>
      <w:r w:rsidR="005A5F55" w:rsidRPr="007F7AE6">
        <w:rPr>
          <w:color w:val="1B1B1B"/>
        </w:rPr>
        <w:t xml:space="preserve">исследовательских институтах, в органах государственного и муниципального управления, общественных природоохранных организациях. </w:t>
      </w:r>
      <w:r w:rsidR="006E35E0" w:rsidRPr="007F7AE6">
        <w:rPr>
          <w:color w:val="000000"/>
        </w:rPr>
        <w:t xml:space="preserve">С 1995 года РГГМУ имеет статус Регионального учебного центра Всемирной метеорологической организации в РФ. </w:t>
      </w:r>
      <w:r w:rsidR="006E35E0" w:rsidRPr="007F7AE6">
        <w:rPr>
          <w:color w:val="000000"/>
        </w:rPr>
        <w:lastRenderedPageBreak/>
        <w:t>С 2002 года РГГМУ является участником международной университетской сети ЮНЕСКО-UNITWIN в области комплексного управления прибрежной зоной. РГГМУ располагает уникальным опытом и научно-технической базой в области естественных наук</w:t>
      </w:r>
      <w:r w:rsidR="005A5F55" w:rsidRPr="007F7AE6">
        <w:rPr>
          <w:color w:val="000000"/>
        </w:rPr>
        <w:t xml:space="preserve">, в том числе Учебной научной станцией «Валаам» - </w:t>
      </w:r>
      <w:hyperlink r:id="rId5" w:history="1">
        <w:r w:rsidR="005A5F55" w:rsidRPr="007F7AE6">
          <w:rPr>
            <w:rStyle w:val="a5"/>
          </w:rPr>
          <w:t>https://vk.com/valaam_centre</w:t>
        </w:r>
      </w:hyperlink>
      <w:r w:rsidR="005A5F55" w:rsidRPr="007F7AE6">
        <w:rPr>
          <w:color w:val="000000"/>
        </w:rPr>
        <w:t xml:space="preserve">. </w:t>
      </w:r>
    </w:p>
    <w:p w:rsidR="006E35E0" w:rsidRDefault="006E35E0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8301E3" w:rsidRDefault="007F7AE6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500D4">
        <w:rPr>
          <w:color w:val="000000" w:themeColor="text1"/>
          <w:shd w:val="clear" w:color="auto" w:fill="FFFFFF"/>
        </w:rPr>
        <w:t xml:space="preserve">По завершении обучения студенты программы имеют возможность получить два диплома магистра: </w:t>
      </w:r>
    </w:p>
    <w:p w:rsidR="008301E3" w:rsidRDefault="008301E3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b/>
          <w:color w:val="000000" w:themeColor="text1"/>
          <w:shd w:val="clear" w:color="auto" w:fill="FFFFFF"/>
        </w:rPr>
      </w:pPr>
      <w:r w:rsidRPr="008301E3">
        <w:rPr>
          <w:b/>
          <w:color w:val="000000" w:themeColor="text1"/>
          <w:shd w:val="clear" w:color="auto" w:fill="FFFFFF"/>
        </w:rPr>
        <w:t xml:space="preserve">1) </w:t>
      </w:r>
      <w:r w:rsidR="007F7AE6" w:rsidRPr="008301E3">
        <w:rPr>
          <w:b/>
          <w:color w:val="000000" w:themeColor="text1"/>
          <w:shd w:val="clear" w:color="auto" w:fill="FFFFFF"/>
        </w:rPr>
        <w:t>МГИМО МИД России</w:t>
      </w:r>
    </w:p>
    <w:p w:rsidR="008301E3" w:rsidRDefault="008301E3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2) </w:t>
      </w:r>
      <w:r w:rsidR="007F7AE6" w:rsidRPr="008301E3">
        <w:rPr>
          <w:b/>
          <w:color w:val="000000" w:themeColor="text1"/>
          <w:shd w:val="clear" w:color="auto" w:fill="FFFFFF"/>
        </w:rPr>
        <w:t>Р</w:t>
      </w:r>
      <w:r>
        <w:rPr>
          <w:b/>
          <w:color w:val="000000" w:themeColor="text1"/>
          <w:shd w:val="clear" w:color="auto" w:fill="FFFFFF"/>
        </w:rPr>
        <w:t>ГГМУ</w:t>
      </w:r>
      <w:r w:rsidR="007F7AE6" w:rsidRPr="008500D4">
        <w:rPr>
          <w:color w:val="000000" w:themeColor="text1"/>
          <w:shd w:val="clear" w:color="auto" w:fill="FFFFFF"/>
        </w:rPr>
        <w:t>.</w:t>
      </w:r>
    </w:p>
    <w:p w:rsidR="008301E3" w:rsidRDefault="008301E3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7F7AE6" w:rsidRDefault="007F7AE6" w:rsidP="007F7AE6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500D4">
        <w:rPr>
          <w:color w:val="000000" w:themeColor="text1"/>
          <w:shd w:val="clear" w:color="auto" w:fill="FFFFFF"/>
        </w:rPr>
        <w:t>Обязательным условием получения диплома вуза-партнера является выполнение учебных программ вузов первого и второго годов обучения.</w:t>
      </w:r>
    </w:p>
    <w:p w:rsidR="005F4B24" w:rsidRDefault="005F4B24" w:rsidP="005F4B24">
      <w:pPr>
        <w:pStyle w:val="a6"/>
        <w:ind w:right="191"/>
        <w:rPr>
          <w:rFonts w:ascii="Times New Roman" w:hAnsi="Times New Roman" w:cs="Times New Roman"/>
          <w:sz w:val="24"/>
          <w:szCs w:val="24"/>
        </w:rPr>
      </w:pP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F4B24">
        <w:rPr>
          <w:color w:val="000000" w:themeColor="text1"/>
          <w:shd w:val="clear" w:color="auto" w:fill="FFFFFF"/>
        </w:rPr>
        <w:t>Полная стоимость образовательных услуг по образовательной программе магис</w:t>
      </w:r>
      <w:r>
        <w:rPr>
          <w:color w:val="000000" w:themeColor="text1"/>
          <w:shd w:val="clear" w:color="auto" w:fill="FFFFFF"/>
        </w:rPr>
        <w:t xml:space="preserve">тратуры </w:t>
      </w:r>
      <w:r w:rsidRPr="005F4B24">
        <w:rPr>
          <w:color w:val="000000" w:themeColor="text1"/>
          <w:shd w:val="clear" w:color="auto" w:fill="FFFFFF"/>
        </w:rPr>
        <w:t xml:space="preserve">по направлению подготовки 05.04.06. «Экология и природопользование» реализуемой в сетевой форме за весь период обучения для одного обучающегося составляет </w:t>
      </w:r>
      <w:r w:rsidRPr="00214D90">
        <w:rPr>
          <w:b/>
          <w:color w:val="000000" w:themeColor="text1"/>
          <w:shd w:val="clear" w:color="auto" w:fill="FFFFFF"/>
        </w:rPr>
        <w:t xml:space="preserve">865000 (восемьсот </w:t>
      </w:r>
      <w:r w:rsidRPr="00214D90">
        <w:rPr>
          <w:b/>
          <w:color w:val="000000" w:themeColor="text1"/>
          <w:shd w:val="clear" w:color="auto" w:fill="FFFFFF"/>
        </w:rPr>
        <w:t xml:space="preserve">шестьдесят пять </w:t>
      </w:r>
      <w:r w:rsidRPr="00214D90">
        <w:rPr>
          <w:b/>
          <w:color w:val="000000" w:themeColor="text1"/>
          <w:shd w:val="clear" w:color="auto" w:fill="FFFFFF"/>
        </w:rPr>
        <w:t>тысяч) рублей.</w:t>
      </w:r>
      <w:r w:rsidRPr="005F4B24">
        <w:rPr>
          <w:color w:val="000000" w:themeColor="text1"/>
          <w:shd w:val="clear" w:color="auto" w:fill="FFFFFF"/>
        </w:rPr>
        <w:t xml:space="preserve"> НДС не облагается в соответствии с пп.14 п.2 ст.149 Налогового кодекса РФ.</w:t>
      </w: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F4B24">
        <w:rPr>
          <w:color w:val="000000" w:themeColor="text1"/>
          <w:shd w:val="clear" w:color="auto" w:fill="FFFFFF"/>
        </w:rPr>
        <w:t xml:space="preserve">Стоимость </w:t>
      </w:r>
      <w:r w:rsidR="00A24F04" w:rsidRPr="005F4B24">
        <w:rPr>
          <w:color w:val="000000" w:themeColor="text1"/>
          <w:shd w:val="clear" w:color="auto" w:fill="FFFFFF"/>
        </w:rPr>
        <w:t>образовательных услуг,</w:t>
      </w:r>
      <w:r w:rsidRPr="005F4B24">
        <w:rPr>
          <w:color w:val="000000" w:themeColor="text1"/>
          <w:shd w:val="clear" w:color="auto" w:fill="FFFFFF"/>
        </w:rPr>
        <w:t xml:space="preserve"> предоставляемых </w:t>
      </w:r>
      <w:r w:rsidR="00214D90" w:rsidRPr="008301E3">
        <w:rPr>
          <w:b/>
          <w:color w:val="000000" w:themeColor="text1"/>
          <w:shd w:val="clear" w:color="auto" w:fill="FFFFFF"/>
        </w:rPr>
        <w:t>МГИМО МИД России</w:t>
      </w:r>
      <w:r w:rsidR="00214D90" w:rsidRPr="005F4B24">
        <w:rPr>
          <w:color w:val="000000" w:themeColor="text1"/>
          <w:shd w:val="clear" w:color="auto" w:fill="FFFFFF"/>
        </w:rPr>
        <w:t xml:space="preserve"> </w:t>
      </w:r>
      <w:r w:rsidRPr="005F4B24">
        <w:rPr>
          <w:color w:val="000000" w:themeColor="text1"/>
          <w:shd w:val="clear" w:color="auto" w:fill="FFFFFF"/>
        </w:rPr>
        <w:t xml:space="preserve">за весь период обучения для одного обучающегося составляет </w:t>
      </w:r>
      <w:r w:rsidRPr="00214D90">
        <w:rPr>
          <w:b/>
          <w:color w:val="000000" w:themeColor="text1"/>
          <w:shd w:val="clear" w:color="auto" w:fill="FFFFFF"/>
        </w:rPr>
        <w:t xml:space="preserve">485000 </w:t>
      </w:r>
      <w:r w:rsidRPr="00A24F04">
        <w:rPr>
          <w:color w:val="000000" w:themeColor="text1"/>
          <w:shd w:val="clear" w:color="auto" w:fill="FFFFFF"/>
        </w:rPr>
        <w:t xml:space="preserve">(четыреста восемьдесят </w:t>
      </w:r>
      <w:r w:rsidRPr="00A24F04">
        <w:rPr>
          <w:color w:val="000000" w:themeColor="text1"/>
          <w:shd w:val="clear" w:color="auto" w:fill="FFFFFF"/>
        </w:rPr>
        <w:t xml:space="preserve">пять </w:t>
      </w:r>
      <w:r w:rsidRPr="00A24F04">
        <w:rPr>
          <w:color w:val="000000" w:themeColor="text1"/>
          <w:shd w:val="clear" w:color="auto" w:fill="FFFFFF"/>
        </w:rPr>
        <w:t>тысяч) рублей. НДС</w:t>
      </w:r>
      <w:r w:rsidRPr="005F4B24">
        <w:rPr>
          <w:color w:val="000000" w:themeColor="text1"/>
          <w:shd w:val="clear" w:color="auto" w:fill="FFFFFF"/>
        </w:rPr>
        <w:t xml:space="preserve"> не облагается в соответствии с пп.14 пю.2 ст.149 Налогового кодекса РФ, в том числе </w:t>
      </w: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первый </w:t>
      </w:r>
      <w:r w:rsidRPr="005F4B24">
        <w:rPr>
          <w:color w:val="000000" w:themeColor="text1"/>
          <w:shd w:val="clear" w:color="auto" w:fill="FFFFFF"/>
        </w:rPr>
        <w:t>семестр – 210000 (двести десять тысяч) рублей 00 копеек</w:t>
      </w: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F4B24">
        <w:rPr>
          <w:color w:val="000000" w:themeColor="text1"/>
          <w:shd w:val="clear" w:color="auto" w:fill="FFFFFF"/>
        </w:rPr>
        <w:t>третий   семестр 65000</w:t>
      </w:r>
      <w:r>
        <w:rPr>
          <w:color w:val="000000" w:themeColor="text1"/>
          <w:shd w:val="clear" w:color="auto" w:fill="FFFFFF"/>
        </w:rPr>
        <w:t xml:space="preserve"> </w:t>
      </w:r>
      <w:r w:rsidRPr="005F4B24">
        <w:rPr>
          <w:color w:val="000000" w:themeColor="text1"/>
          <w:shd w:val="clear" w:color="auto" w:fill="FFFFFF"/>
        </w:rPr>
        <w:t>(шестьдесят пять тысяч) рублей,</w:t>
      </w: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F4B24">
        <w:rPr>
          <w:color w:val="000000" w:themeColor="text1"/>
          <w:shd w:val="clear" w:color="auto" w:fill="FFFFFF"/>
        </w:rPr>
        <w:t xml:space="preserve">четвертый </w:t>
      </w:r>
      <w:r w:rsidRPr="005F4B24">
        <w:rPr>
          <w:color w:val="000000" w:themeColor="text1"/>
          <w:shd w:val="clear" w:color="auto" w:fill="FFFFFF"/>
        </w:rPr>
        <w:t>семестр 210000</w:t>
      </w:r>
      <w:r w:rsidRPr="005F4B24">
        <w:rPr>
          <w:color w:val="000000" w:themeColor="text1"/>
          <w:shd w:val="clear" w:color="auto" w:fill="FFFFFF"/>
        </w:rPr>
        <w:t>(двести десять тысяч) рублей)</w:t>
      </w:r>
    </w:p>
    <w:p w:rsid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F4B24">
        <w:rPr>
          <w:color w:val="000000" w:themeColor="text1"/>
          <w:shd w:val="clear" w:color="auto" w:fill="FFFFFF"/>
        </w:rPr>
        <w:t xml:space="preserve">Стоимость </w:t>
      </w:r>
      <w:r w:rsidRPr="005F4B24">
        <w:rPr>
          <w:color w:val="000000" w:themeColor="text1"/>
          <w:shd w:val="clear" w:color="auto" w:fill="FFFFFF"/>
        </w:rPr>
        <w:t>образовательных услуг,</w:t>
      </w:r>
      <w:r w:rsidRPr="005F4B24">
        <w:rPr>
          <w:color w:val="000000" w:themeColor="text1"/>
          <w:shd w:val="clear" w:color="auto" w:fill="FFFFFF"/>
        </w:rPr>
        <w:t xml:space="preserve"> предоставляемых </w:t>
      </w:r>
      <w:r w:rsidR="00214D90" w:rsidRPr="008301E3">
        <w:rPr>
          <w:b/>
          <w:color w:val="000000" w:themeColor="text1"/>
          <w:shd w:val="clear" w:color="auto" w:fill="FFFFFF"/>
        </w:rPr>
        <w:t>Р</w:t>
      </w:r>
      <w:r w:rsidR="00214D90">
        <w:rPr>
          <w:b/>
          <w:color w:val="000000" w:themeColor="text1"/>
          <w:shd w:val="clear" w:color="auto" w:fill="FFFFFF"/>
        </w:rPr>
        <w:t>ГГМУ</w:t>
      </w:r>
      <w:r w:rsidR="00214D90" w:rsidRPr="005F4B24">
        <w:rPr>
          <w:color w:val="000000" w:themeColor="text1"/>
          <w:shd w:val="clear" w:color="auto" w:fill="FFFFFF"/>
        </w:rPr>
        <w:t xml:space="preserve"> </w:t>
      </w:r>
      <w:r w:rsidRPr="005F4B24">
        <w:rPr>
          <w:color w:val="000000" w:themeColor="text1"/>
          <w:shd w:val="clear" w:color="auto" w:fill="FFFFFF"/>
        </w:rPr>
        <w:t xml:space="preserve">за весь период обучения для одного обучающегося составляет </w:t>
      </w:r>
      <w:r w:rsidRPr="00A24F04">
        <w:rPr>
          <w:b/>
          <w:color w:val="000000" w:themeColor="text1"/>
          <w:shd w:val="clear" w:color="auto" w:fill="FFFFFF"/>
        </w:rPr>
        <w:t>380</w:t>
      </w:r>
      <w:r w:rsidRPr="00A24F04">
        <w:rPr>
          <w:b/>
          <w:color w:val="000000" w:themeColor="text1"/>
          <w:shd w:val="clear" w:color="auto" w:fill="FFFFFF"/>
        </w:rPr>
        <w:t>000</w:t>
      </w:r>
      <w:r>
        <w:rPr>
          <w:color w:val="000000" w:themeColor="text1"/>
          <w:shd w:val="clear" w:color="auto" w:fill="FFFFFF"/>
        </w:rPr>
        <w:t xml:space="preserve"> </w:t>
      </w:r>
      <w:r w:rsidRPr="005F4B24">
        <w:rPr>
          <w:color w:val="000000" w:themeColor="text1"/>
          <w:shd w:val="clear" w:color="auto" w:fill="FFFFFF"/>
        </w:rPr>
        <w:t xml:space="preserve">(триста восемьдесят тысяч) рублей. НДС не облагается в соответствии с пп.14 п.2 ст.149 Налогового кодекса РФ, в том числе </w:t>
      </w:r>
    </w:p>
    <w:p w:rsidR="005F4B24" w:rsidRPr="005F4B24" w:rsidRDefault="00A24F0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5F4B24" w:rsidRPr="005F4B24">
        <w:rPr>
          <w:color w:val="000000" w:themeColor="text1"/>
          <w:shd w:val="clear" w:color="auto" w:fill="FFFFFF"/>
        </w:rPr>
        <w:t>второй семестр – 190000</w:t>
      </w:r>
      <w:r w:rsidR="005F4B24">
        <w:rPr>
          <w:color w:val="000000" w:themeColor="text1"/>
          <w:shd w:val="clear" w:color="auto" w:fill="FFFFFF"/>
        </w:rPr>
        <w:t xml:space="preserve"> (</w:t>
      </w:r>
      <w:r w:rsidR="005F4B24" w:rsidRPr="005F4B24">
        <w:rPr>
          <w:color w:val="000000" w:themeColor="text1"/>
          <w:shd w:val="clear" w:color="auto" w:fill="FFFFFF"/>
        </w:rPr>
        <w:t>сто девяносто тысяч) рублей 00 копеек</w:t>
      </w:r>
    </w:p>
    <w:p w:rsidR="005F4B24" w:rsidRPr="005F4B24" w:rsidRDefault="00A24F0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="005F4B24" w:rsidRPr="005F4B24">
        <w:rPr>
          <w:color w:val="000000" w:themeColor="text1"/>
          <w:shd w:val="clear" w:color="auto" w:fill="FFFFFF"/>
        </w:rPr>
        <w:t>третий семестр – 190000 (сто девяносто тысяч) рублей 00 копеек</w:t>
      </w:r>
    </w:p>
    <w:p w:rsidR="00A24F04" w:rsidRDefault="00A24F0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bookmarkStart w:id="2" w:name="_GoBack"/>
      <w:bookmarkEnd w:id="2"/>
      <w:r w:rsidRPr="005F4B24">
        <w:rPr>
          <w:color w:val="000000" w:themeColor="text1"/>
          <w:shd w:val="clear" w:color="auto" w:fill="FFFFFF"/>
        </w:rPr>
        <w:t>В стоимость образовательных услуг включены все платежи и расходы, связанные с исполнением Договора, в том числе уплаты пошлин, налогов, сборов и других обязательных платежей.</w:t>
      </w:r>
    </w:p>
    <w:p w:rsidR="005F4B24" w:rsidRPr="005F4B24" w:rsidRDefault="005F4B24" w:rsidP="005F4B24">
      <w:pPr>
        <w:pBdr>
          <w:bottom w:val="single" w:sz="12" w:space="1" w:color="auto"/>
        </w:pBd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7F7AE6" w:rsidRDefault="007F7AE6" w:rsidP="005F4B24">
      <w:pPr>
        <w:pBdr>
          <w:bottom w:val="single" w:sz="12" w:space="1" w:color="auto"/>
        </w:pBdr>
        <w:spacing w:line="276" w:lineRule="auto"/>
        <w:rPr>
          <w:color w:val="000000" w:themeColor="text1"/>
          <w:shd w:val="clear" w:color="auto" w:fill="FFFFFF"/>
        </w:rPr>
      </w:pPr>
    </w:p>
    <w:sectPr w:rsidR="007F7AE6" w:rsidSect="00204982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B50"/>
    <w:multiLevelType w:val="hybridMultilevel"/>
    <w:tmpl w:val="4636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0F7B"/>
    <w:multiLevelType w:val="hybridMultilevel"/>
    <w:tmpl w:val="15C6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561D"/>
    <w:multiLevelType w:val="hybridMultilevel"/>
    <w:tmpl w:val="AD7E26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2D89"/>
    <w:multiLevelType w:val="hybridMultilevel"/>
    <w:tmpl w:val="331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1A8C"/>
    <w:multiLevelType w:val="hybridMultilevel"/>
    <w:tmpl w:val="69160AE6"/>
    <w:lvl w:ilvl="0" w:tplc="DD04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FD0065"/>
    <w:multiLevelType w:val="hybridMultilevel"/>
    <w:tmpl w:val="BD54E8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D"/>
    <w:rsid w:val="00111521"/>
    <w:rsid w:val="00124C0D"/>
    <w:rsid w:val="00204982"/>
    <w:rsid w:val="00214D90"/>
    <w:rsid w:val="00237C91"/>
    <w:rsid w:val="003F3B8C"/>
    <w:rsid w:val="004370AC"/>
    <w:rsid w:val="004A3ECE"/>
    <w:rsid w:val="004D163C"/>
    <w:rsid w:val="005A5F55"/>
    <w:rsid w:val="005F4B24"/>
    <w:rsid w:val="006E35E0"/>
    <w:rsid w:val="007F7AE6"/>
    <w:rsid w:val="008301E3"/>
    <w:rsid w:val="008337FD"/>
    <w:rsid w:val="00835B90"/>
    <w:rsid w:val="008500D4"/>
    <w:rsid w:val="008F1CA8"/>
    <w:rsid w:val="00A24F04"/>
    <w:rsid w:val="00B47C40"/>
    <w:rsid w:val="00E91218"/>
    <w:rsid w:val="00F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32E"/>
  <w15:docId w15:val="{97FFEF7D-9CAA-409F-8C37-874D6DC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D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4">
    <w:name w:val="Strong"/>
    <w:basedOn w:val="a0"/>
    <w:uiPriority w:val="22"/>
    <w:qFormat/>
    <w:rsid w:val="008337FD"/>
    <w:rPr>
      <w:b/>
      <w:bCs/>
    </w:rPr>
  </w:style>
  <w:style w:type="character" w:styleId="a5">
    <w:name w:val="Hyperlink"/>
    <w:basedOn w:val="a0"/>
    <w:uiPriority w:val="99"/>
    <w:unhideWhenUsed/>
    <w:rsid w:val="008337FD"/>
    <w:rPr>
      <w:color w:val="0563C1" w:themeColor="hyperlink"/>
      <w:u w:val="single"/>
    </w:rPr>
  </w:style>
  <w:style w:type="paragraph" w:styleId="a6">
    <w:name w:val="Body Text"/>
    <w:basedOn w:val="a"/>
    <w:link w:val="a7"/>
    <w:rsid w:val="005F4B24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4B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alaam_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худякова</dc:creator>
  <cp:lastModifiedBy>MADO</cp:lastModifiedBy>
  <cp:revision>9</cp:revision>
  <dcterms:created xsi:type="dcterms:W3CDTF">2021-06-01T07:52:00Z</dcterms:created>
  <dcterms:modified xsi:type="dcterms:W3CDTF">2021-06-07T08:36:00Z</dcterms:modified>
</cp:coreProperties>
</file>